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C0" w:rsidRPr="002068C0" w:rsidRDefault="002068C0" w:rsidP="002068C0">
      <w:pPr>
        <w:spacing w:before="100" w:beforeAutospacing="1" w:after="100" w:afterAutospacing="1" w:line="240" w:lineRule="auto"/>
        <w:outlineLvl w:val="0"/>
        <w:rPr>
          <w:rFonts w:eastAsia="Times New Roman" w:cstheme="minorHAnsi"/>
          <w:b/>
          <w:bCs/>
          <w:color w:val="000000"/>
          <w:kern w:val="36"/>
          <w:sz w:val="26"/>
          <w:lang w:eastAsia="de-DE"/>
        </w:rPr>
      </w:pPr>
      <w:bookmarkStart w:id="0" w:name="_GoBack"/>
      <w:bookmarkEnd w:id="0"/>
      <w:r w:rsidRPr="002068C0">
        <w:rPr>
          <w:rFonts w:eastAsia="Times New Roman" w:cstheme="minorHAnsi"/>
          <w:b/>
          <w:bCs/>
          <w:color w:val="000000"/>
          <w:kern w:val="36"/>
          <w:sz w:val="26"/>
          <w:lang w:eastAsia="de-DE"/>
        </w:rPr>
        <w:t xml:space="preserve">Evaluation ERP- und </w:t>
      </w:r>
      <w:proofErr w:type="spellStart"/>
      <w:r w:rsidRPr="002068C0">
        <w:rPr>
          <w:rFonts w:eastAsia="Times New Roman" w:cstheme="minorHAnsi"/>
          <w:b/>
          <w:bCs/>
          <w:color w:val="000000"/>
          <w:kern w:val="36"/>
          <w:sz w:val="26"/>
          <w:lang w:eastAsia="de-DE"/>
        </w:rPr>
        <w:t>McCloy</w:t>
      </w:r>
      <w:proofErr w:type="spellEnd"/>
      <w:r w:rsidRPr="002068C0">
        <w:rPr>
          <w:rFonts w:eastAsia="Times New Roman" w:cstheme="minorHAnsi"/>
          <w:b/>
          <w:bCs/>
          <w:color w:val="000000"/>
          <w:kern w:val="36"/>
          <w:sz w:val="26"/>
          <w:lang w:eastAsia="de-DE"/>
        </w:rPr>
        <w:t xml:space="preserve">-Stipendienprogramm </w:t>
      </w:r>
    </w:p>
    <w:p w:rsidR="002068C0" w:rsidRP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 xml:space="preserve">Vergabestelle: Studienstiftung des deutschen Volkes </w:t>
      </w:r>
    </w:p>
    <w:p w:rsidR="002068C0" w:rsidRP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b/>
          <w:bCs/>
          <w:color w:val="000000"/>
          <w:lang w:eastAsia="de-DE"/>
        </w:rPr>
        <w:t>1. Öffentliche Ausschreibung</w:t>
      </w:r>
    </w:p>
    <w:p w:rsidR="002068C0" w:rsidRP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Die Studienstiftung des deutschen Volkes e.V. (Studienstiftung) mit Sitz in Bonn ist mit rund 12.000 Geförderten pro Jahr das größte deutsche Begabtenförderungswerk im Bereich von Hochschule und Wissenschaft. Sie ist eine politisch, konfessionell und weltanschaulich unabhängige Einrichtung, die Studierende an Universitäten, wissenschaftlichen und technischen Hochschulen, Kunst-, Musik- und Fachhochschulen sowie Doktoranden fördert. Wichtigster Zuwendungsgeber der Studienstiftung ist das Bundesministerium für Bildung und Forschung (BMBF), zu den weiteren Geldgebern gehören die Wissenschaftsministerien der Bundesländer sowie eine größere Anzahl weiterer öffentlicher wie privater Geldgeber.</w:t>
      </w:r>
    </w:p>
    <w:p w:rsidR="002068C0" w:rsidRP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 xml:space="preserve">In Kooperation mit privaten und öffentlichen Geldgebern fördert die Studienstiftung im Rahmen von „Sonderprogrammen“ auch finanziell besonders aufwändige Studien- und Forschungsvorhaben im Ausland. Diese Sonderprogramme haben in der Regel entweder inhaltliche oder regionale Förderschwerpunkte. Zwei dieser Sonderprogramme, das ERP- und das </w:t>
      </w:r>
      <w:proofErr w:type="spellStart"/>
      <w:r w:rsidRPr="002068C0">
        <w:rPr>
          <w:rFonts w:eastAsia="Times New Roman" w:cstheme="minorHAnsi"/>
          <w:color w:val="000000"/>
          <w:lang w:eastAsia="de-DE"/>
        </w:rPr>
        <w:t>McCloy</w:t>
      </w:r>
      <w:proofErr w:type="spellEnd"/>
      <w:r w:rsidRPr="002068C0">
        <w:rPr>
          <w:rFonts w:eastAsia="Times New Roman" w:cstheme="minorHAnsi"/>
          <w:color w:val="000000"/>
          <w:lang w:eastAsia="de-DE"/>
        </w:rPr>
        <w:t>-Stipendienprogramm, im Rahmen derer Studien- und Forschungsvorhaben an amerikanischen Spitzenuniversitäten (ERP) bzw. Masterprogramme an der Harvard Kennedy School (</w:t>
      </w:r>
      <w:proofErr w:type="spellStart"/>
      <w:r w:rsidRPr="002068C0">
        <w:rPr>
          <w:rFonts w:eastAsia="Times New Roman" w:cstheme="minorHAnsi"/>
          <w:color w:val="000000"/>
          <w:lang w:eastAsia="de-DE"/>
        </w:rPr>
        <w:t>McCloy</w:t>
      </w:r>
      <w:proofErr w:type="spellEnd"/>
      <w:r w:rsidRPr="002068C0">
        <w:rPr>
          <w:rFonts w:eastAsia="Times New Roman" w:cstheme="minorHAnsi"/>
          <w:color w:val="000000"/>
          <w:lang w:eastAsia="de-DE"/>
        </w:rPr>
        <w:t>) gefördert werden, sollen evaluiert werden. Beide Programme werden seit 1994 durch das Bundesministerium für Wirtschaft und Technologie (</w:t>
      </w:r>
      <w:proofErr w:type="spellStart"/>
      <w:r w:rsidRPr="002068C0">
        <w:rPr>
          <w:rFonts w:eastAsia="Times New Roman" w:cstheme="minorHAnsi"/>
          <w:color w:val="000000"/>
          <w:lang w:eastAsia="de-DE"/>
        </w:rPr>
        <w:t>BMWi</w:t>
      </w:r>
      <w:proofErr w:type="spellEnd"/>
      <w:r w:rsidRPr="002068C0">
        <w:rPr>
          <w:rFonts w:eastAsia="Times New Roman" w:cstheme="minorHAnsi"/>
          <w:color w:val="000000"/>
          <w:lang w:eastAsia="de-DE"/>
        </w:rPr>
        <w:t>) gefördert.</w:t>
      </w:r>
    </w:p>
    <w:p w:rsidR="002068C0" w:rsidRP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Die Studienstiftung des deutschen Volkes schreibt die Evaluation dieser Sonderprogramme hiermit öffentlich aus. Die Durchführung und Auswertung der Evaluation soll in deutscher Sprache erfolgen.</w:t>
      </w:r>
    </w:p>
    <w:p w:rsidR="002068C0" w:rsidRP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b/>
          <w:bCs/>
          <w:color w:val="000000"/>
          <w:lang w:eastAsia="de-DE"/>
        </w:rPr>
        <w:t>2. Kontext des Evaluationsprojekts</w:t>
      </w:r>
      <w:r w:rsidRPr="002068C0">
        <w:rPr>
          <w:rFonts w:eastAsia="Times New Roman" w:cstheme="minorHAnsi"/>
          <w:b/>
          <w:bCs/>
          <w:color w:val="000000"/>
          <w:lang w:eastAsia="de-DE"/>
        </w:rPr>
        <w:br/>
        <w:t>2.1. Ausgangssituation</w:t>
      </w:r>
    </w:p>
    <w:p w:rsidR="002068C0" w:rsidRP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 xml:space="preserve">Mit dem Ziel, junge Nachwuchskräfte für eine Tätigkeit im öffentlichen Bereich durch ein Aufbaustudium in den Bereichen Public </w:t>
      </w:r>
      <w:proofErr w:type="spellStart"/>
      <w:r w:rsidRPr="002068C0">
        <w:rPr>
          <w:rFonts w:eastAsia="Times New Roman" w:cstheme="minorHAnsi"/>
          <w:color w:val="000000"/>
          <w:lang w:eastAsia="de-DE"/>
        </w:rPr>
        <w:t>Policy</w:t>
      </w:r>
      <w:proofErr w:type="spellEnd"/>
      <w:r w:rsidRPr="002068C0">
        <w:rPr>
          <w:rFonts w:eastAsia="Times New Roman" w:cstheme="minorHAnsi"/>
          <w:color w:val="000000"/>
          <w:lang w:eastAsia="de-DE"/>
        </w:rPr>
        <w:t xml:space="preserve"> und Public Administration zu qualifizieren, wurde 1983 das </w:t>
      </w:r>
      <w:proofErr w:type="spellStart"/>
      <w:r w:rsidRPr="002068C0">
        <w:rPr>
          <w:rFonts w:eastAsia="Times New Roman" w:cstheme="minorHAnsi"/>
          <w:color w:val="000000"/>
          <w:lang w:eastAsia="de-DE"/>
        </w:rPr>
        <w:t>McCloy</w:t>
      </w:r>
      <w:proofErr w:type="spellEnd"/>
      <w:r w:rsidRPr="002068C0">
        <w:rPr>
          <w:rFonts w:eastAsia="Times New Roman" w:cstheme="minorHAnsi"/>
          <w:color w:val="000000"/>
          <w:lang w:eastAsia="de-DE"/>
        </w:rPr>
        <w:t>-Stipendienprogramm ins Leben gerufen. Seitdem fördert das Programm Absolventen aller Fächer während eines zweijährigen Masterstudiums an der Harvard Kennedy School, einer der führenden Graduate Schools in den USA, deren Ziel es ist, Führungskräfte für die Bereiche Politik, Verwaltung und Wirtschaft auszubilden.</w:t>
      </w:r>
      <w:r w:rsidRPr="002068C0">
        <w:rPr>
          <w:rFonts w:eastAsia="Times New Roman" w:cstheme="minorHAnsi"/>
          <w:color w:val="000000"/>
          <w:lang w:eastAsia="de-DE"/>
        </w:rPr>
        <w:br/>
        <w:t xml:space="preserve">Nach Auslaufen der 10-jährigen Förderperiode durch die </w:t>
      </w:r>
      <w:proofErr w:type="spellStart"/>
      <w:r w:rsidRPr="002068C0">
        <w:rPr>
          <w:rFonts w:eastAsia="Times New Roman" w:cstheme="minorHAnsi"/>
          <w:color w:val="000000"/>
          <w:lang w:eastAsia="de-DE"/>
        </w:rPr>
        <w:t>VolkswagenStiftung</w:t>
      </w:r>
      <w:proofErr w:type="spellEnd"/>
      <w:r w:rsidRPr="002068C0">
        <w:rPr>
          <w:rFonts w:eastAsia="Times New Roman" w:cstheme="minorHAnsi"/>
          <w:color w:val="000000"/>
          <w:lang w:eastAsia="de-DE"/>
        </w:rPr>
        <w:t xml:space="preserve"> konnte 1994 das Bundesministerium für Wirtschaft und Technologie (</w:t>
      </w:r>
      <w:proofErr w:type="spellStart"/>
      <w:r w:rsidRPr="002068C0">
        <w:rPr>
          <w:rFonts w:eastAsia="Times New Roman" w:cstheme="minorHAnsi"/>
          <w:color w:val="000000"/>
          <w:lang w:eastAsia="de-DE"/>
        </w:rPr>
        <w:t>BMWi</w:t>
      </w:r>
      <w:proofErr w:type="spellEnd"/>
      <w:r w:rsidRPr="002068C0">
        <w:rPr>
          <w:rFonts w:eastAsia="Times New Roman" w:cstheme="minorHAnsi"/>
          <w:color w:val="000000"/>
          <w:lang w:eastAsia="de-DE"/>
        </w:rPr>
        <w:t xml:space="preserve">) als neuer Geldgeber gewonnen werden. Seitdem wird das </w:t>
      </w:r>
      <w:proofErr w:type="spellStart"/>
      <w:r w:rsidRPr="002068C0">
        <w:rPr>
          <w:rFonts w:eastAsia="Times New Roman" w:cstheme="minorHAnsi"/>
          <w:color w:val="000000"/>
          <w:lang w:eastAsia="de-DE"/>
        </w:rPr>
        <w:t>McCloy</w:t>
      </w:r>
      <w:proofErr w:type="spellEnd"/>
      <w:r w:rsidRPr="002068C0">
        <w:rPr>
          <w:rFonts w:eastAsia="Times New Roman" w:cstheme="minorHAnsi"/>
          <w:color w:val="000000"/>
          <w:lang w:eastAsia="de-DE"/>
        </w:rPr>
        <w:t xml:space="preserve">-Programm aus Mitteln des ERP-Sondervermögens finanziert, </w:t>
      </w:r>
      <w:proofErr w:type="gramStart"/>
      <w:r w:rsidRPr="002068C0">
        <w:rPr>
          <w:rFonts w:eastAsia="Times New Roman" w:cstheme="minorHAnsi"/>
          <w:color w:val="000000"/>
          <w:lang w:eastAsia="de-DE"/>
        </w:rPr>
        <w:t>hinzu kommen</w:t>
      </w:r>
      <w:proofErr w:type="gramEnd"/>
      <w:r w:rsidRPr="002068C0">
        <w:rPr>
          <w:rFonts w:eastAsia="Times New Roman" w:cstheme="minorHAnsi"/>
          <w:color w:val="000000"/>
          <w:lang w:eastAsia="de-DE"/>
        </w:rPr>
        <w:t xml:space="preserve"> Mittel privater Stiftungen. Ergänzend zum </w:t>
      </w:r>
      <w:proofErr w:type="spellStart"/>
      <w:r w:rsidRPr="002068C0">
        <w:rPr>
          <w:rFonts w:eastAsia="Times New Roman" w:cstheme="minorHAnsi"/>
          <w:color w:val="000000"/>
          <w:lang w:eastAsia="de-DE"/>
        </w:rPr>
        <w:t>McCloy</w:t>
      </w:r>
      <w:proofErr w:type="spellEnd"/>
      <w:r w:rsidRPr="002068C0">
        <w:rPr>
          <w:rFonts w:eastAsia="Times New Roman" w:cstheme="minorHAnsi"/>
          <w:color w:val="000000"/>
          <w:lang w:eastAsia="de-DE"/>
        </w:rPr>
        <w:t xml:space="preserve">-Programm wurde von Seiten des </w:t>
      </w:r>
      <w:proofErr w:type="spellStart"/>
      <w:r w:rsidRPr="002068C0">
        <w:rPr>
          <w:rFonts w:eastAsia="Times New Roman" w:cstheme="minorHAnsi"/>
          <w:color w:val="000000"/>
          <w:lang w:eastAsia="de-DE"/>
        </w:rPr>
        <w:t>BMWi</w:t>
      </w:r>
      <w:proofErr w:type="spellEnd"/>
      <w:r w:rsidRPr="002068C0">
        <w:rPr>
          <w:rFonts w:eastAsia="Times New Roman" w:cstheme="minorHAnsi"/>
          <w:color w:val="000000"/>
          <w:lang w:eastAsia="de-DE"/>
        </w:rPr>
        <w:t xml:space="preserve"> ein weiteres Programm gemeinsam mit der Studienstiftung initiiert, das seitdem Master-, </w:t>
      </w:r>
      <w:proofErr w:type="spellStart"/>
      <w:r w:rsidRPr="002068C0">
        <w:rPr>
          <w:rFonts w:eastAsia="Times New Roman" w:cstheme="minorHAnsi"/>
          <w:color w:val="000000"/>
          <w:lang w:eastAsia="de-DE"/>
        </w:rPr>
        <w:t>PhD</w:t>
      </w:r>
      <w:proofErr w:type="spellEnd"/>
      <w:r w:rsidRPr="002068C0">
        <w:rPr>
          <w:rFonts w:eastAsia="Times New Roman" w:cstheme="minorHAnsi"/>
          <w:color w:val="000000"/>
          <w:lang w:eastAsia="de-DE"/>
        </w:rPr>
        <w:t xml:space="preserve">- und Forschungsvorhaben an amerikanischen Spitzenuniversitäten USA-weit fördert. </w:t>
      </w:r>
      <w:r w:rsidRPr="002068C0">
        <w:rPr>
          <w:rFonts w:eastAsia="Times New Roman" w:cstheme="minorHAnsi"/>
          <w:color w:val="000000"/>
          <w:lang w:eastAsia="de-DE"/>
        </w:rPr>
        <w:br/>
        <w:t>Ziel beider Programme ist es, die transatlantische Verständigung zu stärken und hochqualifizierte Nachwuchskräfte, die sich für eine berufliche Tätigkeit in öffentlichen und internationalen Institutionen interessieren, zu fördern und miteinander zu vernetzen. Nach 20-jähriger Finanzierung und anlässlich eines im Jahr 2014 auslaufenden dreijährigen Bewilligungszeitraums hat der Geldgeber um eine Evaluation beider Programme, insbesondere im Hinblick auf ihre Zielsetzung, gebeten.</w:t>
      </w:r>
    </w:p>
    <w:p w:rsidR="002068C0" w:rsidRDefault="002068C0">
      <w:pPr>
        <w:rPr>
          <w:rFonts w:eastAsia="Times New Roman" w:cstheme="minorHAnsi"/>
          <w:b/>
          <w:bCs/>
          <w:color w:val="000000"/>
          <w:lang w:eastAsia="de-DE"/>
        </w:rPr>
      </w:pPr>
      <w:r>
        <w:rPr>
          <w:rFonts w:eastAsia="Times New Roman" w:cstheme="minorHAnsi"/>
          <w:b/>
          <w:bCs/>
          <w:color w:val="000000"/>
          <w:lang w:eastAsia="de-DE"/>
        </w:rPr>
        <w:br w:type="page"/>
      </w:r>
    </w:p>
    <w:p w:rsidR="002068C0" w:rsidRP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b/>
          <w:bCs/>
          <w:color w:val="000000"/>
          <w:lang w:eastAsia="de-DE"/>
        </w:rPr>
        <w:lastRenderedPageBreak/>
        <w:t>2.2. Nutzer der Evaluationsergebnisse</w:t>
      </w:r>
    </w:p>
    <w:p w:rsidR="002068C0" w:rsidRP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Nutzer der Ergebnisse der Studie werden in erster Linie die Studienstiftung des deutschen Volkes und das Bundesministerium für Wirtschaft und Technologie sein, zudem soll der Abschlussbericht den Geldgebern sowie weiteren Partnern beider Programme zugänglich gemacht werden.</w:t>
      </w:r>
    </w:p>
    <w:p w:rsidR="002068C0" w:rsidRPr="002068C0" w:rsidRDefault="002068C0" w:rsidP="002068C0">
      <w:pPr>
        <w:spacing w:before="100" w:beforeAutospacing="1" w:after="240" w:line="240" w:lineRule="auto"/>
        <w:rPr>
          <w:rFonts w:eastAsia="Times New Roman" w:cstheme="minorHAnsi"/>
          <w:color w:val="000000"/>
          <w:lang w:eastAsia="de-DE"/>
        </w:rPr>
      </w:pPr>
      <w:r w:rsidRPr="002068C0">
        <w:rPr>
          <w:rFonts w:eastAsia="Times New Roman" w:cstheme="minorHAnsi"/>
          <w:b/>
          <w:bCs/>
          <w:color w:val="000000"/>
          <w:lang w:eastAsia="de-DE"/>
        </w:rPr>
        <w:t>2.3. Ziel der Evaluierung und zentrale Fragestellungen</w:t>
      </w:r>
    </w:p>
    <w:p w:rsid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Ziel der Evaluation ist es, Wirksamkeit und Grad der Zielerreichung beider Stipendienprogramme zu untersuchen. Darüber hinaus verspricht sich die Auftraggeberin von der Evaluation ggf. Hinweise zur Verbesserung der Programmdurchführung. Folgende Aspekte sollen genauer untersucht werden:</w:t>
      </w:r>
    </w:p>
    <w:p w:rsidR="002068C0" w:rsidRPr="002068C0" w:rsidRDefault="002068C0" w:rsidP="002068C0">
      <w:pPr>
        <w:pStyle w:val="Listenabsatz"/>
        <w:numPr>
          <w:ilvl w:val="0"/>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Relevanz der Programme im Hinblick auf ihre Ziele transatlantische Verständigung / Förderung qualifizierter Nachwuchskräfte für den öffentlichen Sektor</w:t>
      </w:r>
    </w:p>
    <w:p w:rsidR="002068C0" w:rsidRPr="002068C0" w:rsidRDefault="002068C0" w:rsidP="002068C0">
      <w:pPr>
        <w:pStyle w:val="Listenabsatz"/>
        <w:numPr>
          <w:ilvl w:val="0"/>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Validität/„Treffsicherheit“ der Auswahl</w:t>
      </w:r>
    </w:p>
    <w:p w:rsidR="002068C0" w:rsidRPr="002068C0" w:rsidRDefault="002068C0" w:rsidP="002068C0">
      <w:pPr>
        <w:pStyle w:val="Listenabsatz"/>
        <w:numPr>
          <w:ilvl w:val="0"/>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 xml:space="preserve">Verbleib der ERP- und der </w:t>
      </w:r>
      <w:proofErr w:type="spellStart"/>
      <w:r w:rsidRPr="002068C0">
        <w:rPr>
          <w:rFonts w:eastAsia="Times New Roman" w:cstheme="minorHAnsi"/>
          <w:color w:val="000000"/>
          <w:lang w:eastAsia="de-DE"/>
        </w:rPr>
        <w:t>McCloy</w:t>
      </w:r>
      <w:proofErr w:type="spellEnd"/>
      <w:r w:rsidRPr="002068C0">
        <w:rPr>
          <w:rFonts w:eastAsia="Times New Roman" w:cstheme="minorHAnsi"/>
          <w:color w:val="000000"/>
          <w:lang w:eastAsia="de-DE"/>
        </w:rPr>
        <w:t>-Stipendiaten nach Abschluss der Förderung, bitte optional anbieten: Vergleich zu abgelehnten Bewerbern</w:t>
      </w:r>
    </w:p>
    <w:p w:rsidR="002068C0" w:rsidRPr="002068C0" w:rsidRDefault="002068C0" w:rsidP="002068C0">
      <w:pPr>
        <w:pStyle w:val="Listenabsatz"/>
        <w:numPr>
          <w:ilvl w:val="0"/>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 xml:space="preserve">Bedeutung der Förderung (finanzielle Förderung, Jahrestreffen in Washington, </w:t>
      </w:r>
      <w:proofErr w:type="spellStart"/>
      <w:r w:rsidRPr="002068C0">
        <w:rPr>
          <w:rFonts w:eastAsia="Times New Roman" w:cstheme="minorHAnsi"/>
          <w:color w:val="000000"/>
          <w:lang w:eastAsia="de-DE"/>
        </w:rPr>
        <w:t>Alumnitreffen</w:t>
      </w:r>
      <w:proofErr w:type="spellEnd"/>
      <w:r w:rsidRPr="002068C0">
        <w:rPr>
          <w:rFonts w:eastAsia="Times New Roman" w:cstheme="minorHAnsi"/>
          <w:color w:val="000000"/>
          <w:lang w:eastAsia="de-DE"/>
        </w:rPr>
        <w:t>) und des Programmnetzwerks für die berufliche Orientierung der Geförderten</w:t>
      </w:r>
    </w:p>
    <w:p w:rsidR="002068C0" w:rsidRPr="002068C0" w:rsidRDefault="002068C0" w:rsidP="002068C0">
      <w:pPr>
        <w:pStyle w:val="Listenabsatz"/>
        <w:numPr>
          <w:ilvl w:val="0"/>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Bekanntheitsgrad der Programme bei potenziellen Arbeitgebern</w:t>
      </w:r>
    </w:p>
    <w:p w:rsidR="002068C0" w:rsidRPr="002068C0" w:rsidRDefault="002068C0" w:rsidP="002068C0">
      <w:pPr>
        <w:pStyle w:val="Listenabsatz"/>
        <w:numPr>
          <w:ilvl w:val="0"/>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 xml:space="preserve">Netzwerkbildung der Ehemaligen untereinander sowie Bindung an die Studienstiftung / das </w:t>
      </w:r>
      <w:proofErr w:type="spellStart"/>
      <w:r w:rsidRPr="002068C0">
        <w:rPr>
          <w:rFonts w:eastAsia="Times New Roman" w:cstheme="minorHAnsi"/>
          <w:color w:val="000000"/>
          <w:lang w:eastAsia="de-DE"/>
        </w:rPr>
        <w:t>BMWi</w:t>
      </w:r>
      <w:proofErr w:type="spellEnd"/>
    </w:p>
    <w:p w:rsidR="002068C0" w:rsidRP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b/>
          <w:bCs/>
          <w:color w:val="000000"/>
          <w:lang w:eastAsia="de-DE"/>
        </w:rPr>
        <w:t>2.4. Methoden und verfügbares Datenmaterial</w:t>
      </w:r>
    </w:p>
    <w:p w:rsid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 xml:space="preserve">Zur systematischen Auswertung liegen folgende Materialien und Unterlagen vor: Allgemeine Programmvermerke, Verlängerungsanträge, Zuwendungsbescheide, Verwendungsnachweise, Ausschreibungstexte, Flyer, </w:t>
      </w:r>
      <w:proofErr w:type="spellStart"/>
      <w:r w:rsidRPr="002068C0">
        <w:rPr>
          <w:rFonts w:eastAsia="Times New Roman" w:cstheme="minorHAnsi"/>
          <w:color w:val="000000"/>
          <w:lang w:eastAsia="de-DE"/>
        </w:rPr>
        <w:t>Stipendiatenberichte</w:t>
      </w:r>
      <w:proofErr w:type="spellEnd"/>
      <w:r w:rsidRPr="002068C0">
        <w:rPr>
          <w:rFonts w:eastAsia="Times New Roman" w:cstheme="minorHAnsi"/>
          <w:color w:val="000000"/>
          <w:lang w:eastAsia="de-DE"/>
        </w:rPr>
        <w:t>, Bewerberunterlagen, Ehemaligenverzeichnisse, Statistiken zu Fächerverteilung und beruflichen Tätigkeitsfeldern, Bewerberstatistiken.</w:t>
      </w:r>
      <w:r>
        <w:rPr>
          <w:rFonts w:eastAsia="Times New Roman" w:cstheme="minorHAnsi"/>
          <w:color w:val="000000"/>
          <w:lang w:eastAsia="de-DE"/>
        </w:rPr>
        <w:t xml:space="preserve"> </w:t>
      </w:r>
      <w:r w:rsidRPr="002068C0">
        <w:rPr>
          <w:rFonts w:eastAsia="Times New Roman" w:cstheme="minorHAnsi"/>
          <w:color w:val="000000"/>
          <w:lang w:eastAsia="de-DE"/>
        </w:rPr>
        <w:t>Darüber hinaus sollten sowohl Alumni als auch Stipendiaten bzw. ausgewählte Alumni und Stipendiaten im Rahmen einer quantitativen bzw. qualitativen Erhebung befragt werden.</w:t>
      </w:r>
      <w:r>
        <w:rPr>
          <w:rFonts w:eastAsia="Times New Roman" w:cstheme="minorHAnsi"/>
          <w:color w:val="000000"/>
          <w:lang w:eastAsia="de-DE"/>
        </w:rPr>
        <w:t xml:space="preserve"> </w:t>
      </w:r>
    </w:p>
    <w:p w:rsid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 xml:space="preserve">Befragung der aktuellen Stipendiaten (25 im ERP-Programm, 12 im </w:t>
      </w:r>
      <w:proofErr w:type="spellStart"/>
      <w:r w:rsidRPr="002068C0">
        <w:rPr>
          <w:rFonts w:eastAsia="Times New Roman" w:cstheme="minorHAnsi"/>
          <w:color w:val="000000"/>
          <w:lang w:eastAsia="de-DE"/>
        </w:rPr>
        <w:t>McCloy</w:t>
      </w:r>
      <w:proofErr w:type="spellEnd"/>
      <w:r w:rsidRPr="002068C0">
        <w:rPr>
          <w:rFonts w:eastAsia="Times New Roman" w:cstheme="minorHAnsi"/>
          <w:color w:val="000000"/>
          <w:lang w:eastAsia="de-DE"/>
        </w:rPr>
        <w:t>-Programm)</w:t>
      </w:r>
    </w:p>
    <w:p w:rsidR="002068C0" w:rsidRDefault="002068C0" w:rsidP="002068C0">
      <w:pPr>
        <w:pStyle w:val="Listenabsatz"/>
        <w:numPr>
          <w:ilvl w:val="0"/>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Bewerbungsmotivation</w:t>
      </w:r>
    </w:p>
    <w:p w:rsidR="002068C0" w:rsidRDefault="002068C0" w:rsidP="002068C0">
      <w:pPr>
        <w:pStyle w:val="Listenabsatz"/>
        <w:numPr>
          <w:ilvl w:val="0"/>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 xml:space="preserve">Einschätzung der Bedeutung des Programms mit Blick auf vergleichbare </w:t>
      </w:r>
      <w:r>
        <w:rPr>
          <w:rFonts w:eastAsia="Times New Roman" w:cstheme="minorHAnsi"/>
          <w:color w:val="000000"/>
          <w:lang w:eastAsia="de-DE"/>
        </w:rPr>
        <w:t>S</w:t>
      </w:r>
      <w:r w:rsidRPr="002068C0">
        <w:rPr>
          <w:rFonts w:eastAsia="Times New Roman" w:cstheme="minorHAnsi"/>
          <w:color w:val="000000"/>
          <w:lang w:eastAsia="de-DE"/>
        </w:rPr>
        <w:t>tipendienprogramme</w:t>
      </w:r>
    </w:p>
    <w:p w:rsidR="002068C0" w:rsidRDefault="002068C0" w:rsidP="002068C0">
      <w:pPr>
        <w:pStyle w:val="Listenabsatz"/>
        <w:numPr>
          <w:ilvl w:val="0"/>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Einschätzung der unterschiedlichen Programmelemente (finanzielle Förderung, ERP-/</w:t>
      </w:r>
      <w:proofErr w:type="spellStart"/>
      <w:r w:rsidRPr="002068C0">
        <w:rPr>
          <w:rFonts w:eastAsia="Times New Roman" w:cstheme="minorHAnsi"/>
          <w:color w:val="000000"/>
          <w:lang w:eastAsia="de-DE"/>
        </w:rPr>
        <w:t>McCloy</w:t>
      </w:r>
      <w:proofErr w:type="spellEnd"/>
      <w:r w:rsidRPr="002068C0">
        <w:rPr>
          <w:rFonts w:eastAsia="Times New Roman" w:cstheme="minorHAnsi"/>
          <w:color w:val="000000"/>
          <w:lang w:eastAsia="de-DE"/>
        </w:rPr>
        <w:t>-Treffen in Washington, allgemeine Auslandstreffen der Studienstiftung, Alumni-Treffen, Bedeutung des Alumni-Vereins (</w:t>
      </w:r>
      <w:proofErr w:type="spellStart"/>
      <w:r w:rsidRPr="002068C0">
        <w:rPr>
          <w:rFonts w:eastAsia="Times New Roman" w:cstheme="minorHAnsi"/>
          <w:color w:val="000000"/>
          <w:lang w:eastAsia="de-DE"/>
        </w:rPr>
        <w:t>McCloy</w:t>
      </w:r>
      <w:proofErr w:type="spellEnd"/>
      <w:r w:rsidRPr="002068C0">
        <w:rPr>
          <w:rFonts w:eastAsia="Times New Roman" w:cstheme="minorHAnsi"/>
          <w:color w:val="000000"/>
          <w:lang w:eastAsia="de-DE"/>
        </w:rPr>
        <w:t>), Teilnahme an der allgemeinen ideellen Förderung der Studienstiftung ( wie z.B. Auslandstreffen, Sommerakademie, Sprachkurse etc.)</w:t>
      </w:r>
    </w:p>
    <w:p w:rsidR="002068C0" w:rsidRDefault="002068C0" w:rsidP="002068C0">
      <w:pPr>
        <w:pStyle w:val="Listenabsatz"/>
        <w:numPr>
          <w:ilvl w:val="0"/>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Stärken/Schwächen des Programms</w:t>
      </w:r>
    </w:p>
    <w:p w:rsidR="002068C0" w:rsidRPr="002068C0" w:rsidRDefault="002068C0" w:rsidP="002068C0">
      <w:pPr>
        <w:pStyle w:val="Listenabsatz"/>
        <w:numPr>
          <w:ilvl w:val="0"/>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Verbesserungsmöglichkeiten</w:t>
      </w:r>
    </w:p>
    <w:p w:rsidR="002068C0" w:rsidRP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 xml:space="preserve">Befragung der 305 ERP- und 210 </w:t>
      </w:r>
      <w:proofErr w:type="spellStart"/>
      <w:r w:rsidRPr="002068C0">
        <w:rPr>
          <w:rFonts w:eastAsia="Times New Roman" w:cstheme="minorHAnsi"/>
          <w:color w:val="000000"/>
          <w:lang w:eastAsia="de-DE"/>
        </w:rPr>
        <w:t>McCloy</w:t>
      </w:r>
      <w:proofErr w:type="spellEnd"/>
      <w:r w:rsidRPr="002068C0">
        <w:rPr>
          <w:rFonts w:eastAsia="Times New Roman" w:cstheme="minorHAnsi"/>
          <w:color w:val="000000"/>
          <w:lang w:eastAsia="de-DE"/>
        </w:rPr>
        <w:t>-Alumni</w:t>
      </w:r>
    </w:p>
    <w:p w:rsidR="002068C0" w:rsidRDefault="002068C0" w:rsidP="002068C0">
      <w:pPr>
        <w:pStyle w:val="Listenabsatz"/>
        <w:numPr>
          <w:ilvl w:val="0"/>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soziodemographische Merkmale</w:t>
      </w:r>
    </w:p>
    <w:p w:rsidR="002068C0" w:rsidRDefault="002068C0" w:rsidP="002068C0">
      <w:pPr>
        <w:pStyle w:val="Listenabsatz"/>
        <w:numPr>
          <w:ilvl w:val="0"/>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Studienfach vor Programmbeginn</w:t>
      </w:r>
    </w:p>
    <w:p w:rsidR="002068C0" w:rsidRDefault="002068C0" w:rsidP="002068C0">
      <w:pPr>
        <w:pStyle w:val="Listenabsatz"/>
        <w:numPr>
          <w:ilvl w:val="0"/>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ERP-spezifisch: Studienort und Studienfach in den USA, MA/</w:t>
      </w:r>
      <w:proofErr w:type="spellStart"/>
      <w:r w:rsidRPr="002068C0">
        <w:rPr>
          <w:rFonts w:eastAsia="Times New Roman" w:cstheme="minorHAnsi"/>
          <w:color w:val="000000"/>
          <w:lang w:eastAsia="de-DE"/>
        </w:rPr>
        <w:t>PhD</w:t>
      </w:r>
      <w:proofErr w:type="spellEnd"/>
      <w:r w:rsidRPr="002068C0">
        <w:rPr>
          <w:rFonts w:eastAsia="Times New Roman" w:cstheme="minorHAnsi"/>
          <w:color w:val="000000"/>
          <w:lang w:eastAsia="de-DE"/>
        </w:rPr>
        <w:t xml:space="preserve">/Forschung; </w:t>
      </w:r>
      <w:proofErr w:type="spellStart"/>
      <w:r w:rsidRPr="002068C0">
        <w:rPr>
          <w:rFonts w:eastAsia="Times New Roman" w:cstheme="minorHAnsi"/>
          <w:color w:val="000000"/>
          <w:lang w:eastAsia="de-DE"/>
        </w:rPr>
        <w:t>McCloy</w:t>
      </w:r>
      <w:proofErr w:type="spellEnd"/>
      <w:r w:rsidRPr="002068C0">
        <w:rPr>
          <w:rFonts w:eastAsia="Times New Roman" w:cstheme="minorHAnsi"/>
          <w:color w:val="000000"/>
          <w:lang w:eastAsia="de-DE"/>
        </w:rPr>
        <w:t>-spezifisch: MPA/MPAID/MPP</w:t>
      </w:r>
    </w:p>
    <w:p w:rsidR="002068C0" w:rsidRDefault="002068C0" w:rsidP="002068C0">
      <w:pPr>
        <w:pStyle w:val="Listenabsatz"/>
        <w:numPr>
          <w:ilvl w:val="0"/>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 xml:space="preserve">Gründe für Studium in den USA sowie für die Bewerbung im ERP-Programm </w:t>
      </w:r>
    </w:p>
    <w:p w:rsidR="002068C0" w:rsidRDefault="002068C0" w:rsidP="002068C0">
      <w:pPr>
        <w:pStyle w:val="Listenabsatz"/>
        <w:numPr>
          <w:ilvl w:val="0"/>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 xml:space="preserve">beruflicher Werdegang: </w:t>
      </w:r>
    </w:p>
    <w:p w:rsidR="002068C0" w:rsidRDefault="002068C0" w:rsidP="002068C0">
      <w:pPr>
        <w:pStyle w:val="Listenabsatz"/>
        <w:numPr>
          <w:ilvl w:val="1"/>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lastRenderedPageBreak/>
        <w:t>Einfluss des Programms auf den beruflichen Werdegang</w:t>
      </w:r>
    </w:p>
    <w:p w:rsidR="002068C0" w:rsidRDefault="002068C0" w:rsidP="002068C0">
      <w:pPr>
        <w:pStyle w:val="Listenabsatz"/>
        <w:numPr>
          <w:ilvl w:val="1"/>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Tätigkeit im öffentlichen/privaten Sektor (Arbeitgeber, Arbeitsbereiche)</w:t>
      </w:r>
    </w:p>
    <w:p w:rsidR="002068C0" w:rsidRDefault="002068C0" w:rsidP="002068C0">
      <w:pPr>
        <w:pStyle w:val="Listenabsatz"/>
        <w:numPr>
          <w:ilvl w:val="1"/>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Tätigkeit im Bereich Wissenschaft und Forschung</w:t>
      </w:r>
    </w:p>
    <w:p w:rsidR="002068C0" w:rsidRDefault="002068C0" w:rsidP="002068C0">
      <w:pPr>
        <w:pStyle w:val="Listenabsatz"/>
        <w:numPr>
          <w:ilvl w:val="1"/>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Tätigkeit in Deutschland oder im Ausland</w:t>
      </w:r>
    </w:p>
    <w:p w:rsidR="002068C0" w:rsidRDefault="002068C0" w:rsidP="002068C0">
      <w:pPr>
        <w:pStyle w:val="Listenabsatz"/>
        <w:numPr>
          <w:ilvl w:val="1"/>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 xml:space="preserve">Tätigkeit mit transatlantischer Relevanz </w:t>
      </w:r>
    </w:p>
    <w:p w:rsidR="002068C0" w:rsidRDefault="002068C0" w:rsidP="002068C0">
      <w:pPr>
        <w:pStyle w:val="Listenabsatz"/>
        <w:numPr>
          <w:ilvl w:val="1"/>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Wechsel zwischen privatem und öffentlichem Sektor: Frage nach der Durchlässigkeit zwischen den Bereichen</w:t>
      </w:r>
    </w:p>
    <w:p w:rsidR="002068C0" w:rsidRDefault="002068C0" w:rsidP="002068C0">
      <w:pPr>
        <w:pStyle w:val="Listenabsatz"/>
        <w:numPr>
          <w:ilvl w:val="1"/>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Netzwerkbildung der Ehemaligen untereinander, Programmbindung, Bindung an SDV/</w:t>
      </w:r>
      <w:proofErr w:type="spellStart"/>
      <w:r w:rsidRPr="002068C0">
        <w:rPr>
          <w:rFonts w:eastAsia="Times New Roman" w:cstheme="minorHAnsi"/>
          <w:color w:val="000000"/>
          <w:lang w:eastAsia="de-DE"/>
        </w:rPr>
        <w:t>BMWi</w:t>
      </w:r>
      <w:proofErr w:type="spellEnd"/>
    </w:p>
    <w:p w:rsidR="002068C0" w:rsidRDefault="002068C0" w:rsidP="002068C0">
      <w:pPr>
        <w:pStyle w:val="Listenabsatz"/>
        <w:numPr>
          <w:ilvl w:val="1"/>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 xml:space="preserve">Einschätzung der Bedeutung der Förderung (finanziell/ideell in Form von </w:t>
      </w:r>
      <w:proofErr w:type="spellStart"/>
      <w:r w:rsidRPr="002068C0">
        <w:rPr>
          <w:rFonts w:eastAsia="Times New Roman" w:cstheme="minorHAnsi"/>
          <w:color w:val="000000"/>
          <w:lang w:eastAsia="de-DE"/>
        </w:rPr>
        <w:t>Stipendiatenbetreuung</w:t>
      </w:r>
      <w:proofErr w:type="spellEnd"/>
      <w:r w:rsidRPr="002068C0">
        <w:rPr>
          <w:rFonts w:eastAsia="Times New Roman" w:cstheme="minorHAnsi"/>
          <w:color w:val="000000"/>
          <w:lang w:eastAsia="de-DE"/>
        </w:rPr>
        <w:t>, Washington-Treffen, Alumni-Treffen)</w:t>
      </w:r>
    </w:p>
    <w:p w:rsidR="002068C0" w:rsidRDefault="002068C0" w:rsidP="002068C0">
      <w:pPr>
        <w:pStyle w:val="Listenabsatz"/>
        <w:numPr>
          <w:ilvl w:val="1"/>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Einschätzung der Bedeutung des Alumni-Netzwerks</w:t>
      </w:r>
    </w:p>
    <w:p w:rsidR="002068C0" w:rsidRDefault="002068C0" w:rsidP="002068C0">
      <w:pPr>
        <w:pStyle w:val="Listenabsatz"/>
        <w:numPr>
          <w:ilvl w:val="1"/>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Einschätzung der Bedeutung des Programms für die transatlantischen Beziehungen</w:t>
      </w:r>
    </w:p>
    <w:p w:rsidR="002068C0" w:rsidRDefault="002068C0" w:rsidP="002068C0">
      <w:pPr>
        <w:pStyle w:val="Listenabsatz"/>
        <w:numPr>
          <w:ilvl w:val="1"/>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Einschätzung der Bedeutung des Programms für den öffentlichen Sektor</w:t>
      </w:r>
    </w:p>
    <w:p w:rsidR="002068C0" w:rsidRDefault="002068C0" w:rsidP="002068C0">
      <w:pPr>
        <w:pStyle w:val="Listenabsatz"/>
        <w:numPr>
          <w:ilvl w:val="1"/>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Stärken/Schwächen des Programms</w:t>
      </w:r>
    </w:p>
    <w:p w:rsidR="002068C0" w:rsidRDefault="002068C0" w:rsidP="002068C0">
      <w:pPr>
        <w:pStyle w:val="Listenabsatz"/>
        <w:numPr>
          <w:ilvl w:val="1"/>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Entwicklungspotentiale der Programme (stärkere Einbindung der Alumni, Ausbau der ideellen Förderung, stärkere Vernetzung mit Institutionen der transatlantischen Zusammenarbeit bzw. mit dem öffentlichen Sektor)</w:t>
      </w:r>
    </w:p>
    <w:p w:rsidR="002068C0" w:rsidRDefault="002068C0" w:rsidP="002068C0">
      <w:pPr>
        <w:pStyle w:val="Listenabsatz"/>
        <w:numPr>
          <w:ilvl w:val="1"/>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 xml:space="preserve">bei Tätigkeit in Wissenschaft/Forschung: Gründe für den Verbleib in den USA bzw. die Rückkehr nach Deutschland </w:t>
      </w:r>
    </w:p>
    <w:p w:rsidR="002068C0" w:rsidRPr="002068C0" w:rsidRDefault="002068C0" w:rsidP="002068C0">
      <w:pPr>
        <w:pStyle w:val="Listenabsatz"/>
        <w:numPr>
          <w:ilvl w:val="1"/>
          <w:numId w:val="2"/>
        </w:num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ERP-spezifisch: welche Rolle spielen die veränderte Hochschullandschaft bzw. der Bologna-Prozess und die Internationalisierung von Studienbiographien für die Attraktivität des ERP-Programms; in welchen Fächern ist der Schritt in die USA naheliegend, in welchen Fächern ungewöhnlich?</w:t>
      </w:r>
    </w:p>
    <w:p w:rsidR="002068C0" w:rsidRP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Ggf. Befragung abgelehnter Bewerber (nur im Hinblick auf berufliche Entwicklung)</w:t>
      </w:r>
      <w:r w:rsidRPr="002068C0">
        <w:rPr>
          <w:rFonts w:eastAsia="Times New Roman" w:cstheme="minorHAnsi"/>
          <w:color w:val="000000"/>
          <w:lang w:eastAsia="de-DE"/>
        </w:rPr>
        <w:br/>
        <w:t>Qualitative Interviews mit aktuellen und ehemaligen Stipendiaten</w:t>
      </w:r>
      <w:r w:rsidRPr="002068C0">
        <w:rPr>
          <w:rFonts w:eastAsia="Times New Roman" w:cstheme="minorHAnsi"/>
          <w:color w:val="000000"/>
          <w:lang w:eastAsia="de-DE"/>
        </w:rPr>
        <w:br/>
        <w:t>Interviews mit Vertretern des Ministeriums und der Studienstiftung</w:t>
      </w:r>
    </w:p>
    <w:p w:rsidR="002068C0" w:rsidRP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b/>
          <w:bCs/>
          <w:color w:val="000000"/>
          <w:lang w:eastAsia="de-DE"/>
        </w:rPr>
        <w:t>3. Ergebnisse der Evaluation und Vorgehensweise</w:t>
      </w:r>
    </w:p>
    <w:p w:rsidR="002068C0" w:rsidRP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Als Ergebnis wird ein</w:t>
      </w:r>
      <w:r w:rsidRPr="002068C0">
        <w:rPr>
          <w:rFonts w:eastAsia="Times New Roman" w:cstheme="minorHAnsi"/>
          <w:b/>
          <w:bCs/>
          <w:color w:val="000000"/>
          <w:lang w:eastAsia="de-DE"/>
        </w:rPr>
        <w:t xml:space="preserve"> Evaluationsbericht im Frühjahr 2014 erwartet</w:t>
      </w:r>
      <w:r w:rsidRPr="002068C0">
        <w:rPr>
          <w:rFonts w:eastAsia="Times New Roman" w:cstheme="minorHAnsi"/>
          <w:color w:val="000000"/>
          <w:lang w:eastAsia="de-DE"/>
        </w:rPr>
        <w:t xml:space="preserve">. </w:t>
      </w:r>
      <w:proofErr w:type="gramStart"/>
      <w:r w:rsidRPr="002068C0">
        <w:rPr>
          <w:rFonts w:eastAsia="Times New Roman" w:cstheme="minorHAnsi"/>
          <w:color w:val="000000"/>
          <w:lang w:eastAsia="de-DE"/>
        </w:rPr>
        <w:t>Dem</w:t>
      </w:r>
      <w:proofErr w:type="gramEnd"/>
      <w:r w:rsidRPr="002068C0">
        <w:rPr>
          <w:rFonts w:eastAsia="Times New Roman" w:cstheme="minorHAnsi"/>
          <w:color w:val="000000"/>
          <w:lang w:eastAsia="de-DE"/>
        </w:rPr>
        <w:t xml:space="preserve"> Bericht soll eine ca. 5-8-seitige Zusammenfassung vorangestellt sein, die alle wichtigen Punkte enthält und auch als eigenständiger Text verwendet werden kann. Der Hauptteil soll die Methoden beschreiben, die Ergebnisse aufführen und Schlussfolgerungen darlegen. Ein Anhang sollte die verwendeten Fragbögen und Daten, sowie Quellen und Literatur umfassen.</w:t>
      </w:r>
      <w:r w:rsidRPr="002068C0">
        <w:rPr>
          <w:rFonts w:eastAsia="Times New Roman" w:cstheme="minorHAnsi"/>
          <w:color w:val="000000"/>
          <w:lang w:eastAsia="de-DE"/>
        </w:rPr>
        <w:br/>
        <w:t>Der Auftragnehmer stellt der Studienstiftung zunächst einen Entwurf des Berichts in elektronischer Form zur Verfügung. Der Entwurf wird von der Studienstiftung auf seine Qualität geprüft und ggf. in angemessener Zeit kommentiert. Auf dieser Grundlage wird der endgültige Evaluationsbericht verfasst. Die Kommentierung der Auftraggeberin soll Berücksichtigung finden, sofern sie die Autonomie des Auftragnehmers in Hinblick auf die Schlussfolgerungen nicht einschränkt. Der Evaluationsbericht ist in elektronischer Form sowie in doppelter Ausführung schriftlich zu übergeben.</w:t>
      </w:r>
    </w:p>
    <w:p w:rsidR="002068C0" w:rsidRPr="002068C0" w:rsidRDefault="002068C0" w:rsidP="002068C0">
      <w:pPr>
        <w:spacing w:before="100" w:beforeAutospacing="1" w:after="240" w:line="240" w:lineRule="auto"/>
        <w:rPr>
          <w:rFonts w:eastAsia="Times New Roman" w:cstheme="minorHAnsi"/>
          <w:color w:val="000000"/>
          <w:lang w:eastAsia="de-DE"/>
        </w:rPr>
      </w:pPr>
      <w:r w:rsidRPr="002068C0">
        <w:rPr>
          <w:rFonts w:eastAsia="Times New Roman" w:cstheme="minorHAnsi"/>
          <w:color w:val="000000"/>
          <w:lang w:eastAsia="de-DE"/>
        </w:rPr>
        <w:t xml:space="preserve">Hauptansprechpartner für Unterlagen und Informationen zum ERP- und </w:t>
      </w:r>
      <w:proofErr w:type="spellStart"/>
      <w:r w:rsidRPr="002068C0">
        <w:rPr>
          <w:rFonts w:eastAsia="Times New Roman" w:cstheme="minorHAnsi"/>
          <w:color w:val="000000"/>
          <w:lang w:eastAsia="de-DE"/>
        </w:rPr>
        <w:t>McCloy</w:t>
      </w:r>
      <w:proofErr w:type="spellEnd"/>
      <w:r w:rsidRPr="002068C0">
        <w:rPr>
          <w:rFonts w:eastAsia="Times New Roman" w:cstheme="minorHAnsi"/>
          <w:color w:val="000000"/>
          <w:lang w:eastAsia="de-DE"/>
        </w:rPr>
        <w:t>-Stipendienprogramm sind die jeweiligen Programmverantwortlichen, Julia Schütze (ERP) und Katharina Semmler (</w:t>
      </w:r>
      <w:proofErr w:type="spellStart"/>
      <w:r w:rsidRPr="002068C0">
        <w:rPr>
          <w:rFonts w:eastAsia="Times New Roman" w:cstheme="minorHAnsi"/>
          <w:color w:val="000000"/>
          <w:lang w:eastAsia="de-DE"/>
        </w:rPr>
        <w:t>McCloy</w:t>
      </w:r>
      <w:proofErr w:type="spellEnd"/>
      <w:r w:rsidRPr="002068C0">
        <w:rPr>
          <w:rFonts w:eastAsia="Times New Roman" w:cstheme="minorHAnsi"/>
          <w:color w:val="000000"/>
          <w:lang w:eastAsia="de-DE"/>
        </w:rPr>
        <w:t xml:space="preserve">). </w:t>
      </w:r>
      <w:r w:rsidRPr="002068C0">
        <w:rPr>
          <w:rFonts w:eastAsia="Times New Roman" w:cstheme="minorHAnsi"/>
          <w:b/>
          <w:bCs/>
          <w:color w:val="000000"/>
          <w:lang w:eastAsia="de-DE"/>
        </w:rPr>
        <w:t>Die Ausführungsfrist beginnt nach Auftragserteilung am 15. November 2013 und endet mit Vorlage des ggf. redigierten Abschlussberichtes am 15. April 2014.</w:t>
      </w:r>
    </w:p>
    <w:p w:rsidR="002068C0" w:rsidRDefault="002068C0">
      <w:pPr>
        <w:rPr>
          <w:rFonts w:eastAsia="Times New Roman" w:cstheme="minorHAnsi"/>
          <w:b/>
          <w:bCs/>
          <w:color w:val="000000"/>
          <w:lang w:eastAsia="de-DE"/>
        </w:rPr>
      </w:pPr>
      <w:r>
        <w:rPr>
          <w:rFonts w:eastAsia="Times New Roman" w:cstheme="minorHAnsi"/>
          <w:b/>
          <w:bCs/>
          <w:color w:val="000000"/>
          <w:lang w:eastAsia="de-DE"/>
        </w:rPr>
        <w:br w:type="page"/>
      </w:r>
    </w:p>
    <w:p w:rsidR="002068C0" w:rsidRP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b/>
          <w:bCs/>
          <w:color w:val="000000"/>
          <w:lang w:eastAsia="de-DE"/>
        </w:rPr>
        <w:t>4. Rechte und Vertraulichkeit</w:t>
      </w:r>
    </w:p>
    <w:p w:rsidR="002068C0" w:rsidRP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Der Anbieter verpflichtet sich, sämtliche Nutzungs- und Verwertungsrechte an den während der Evaluation gewonnenen Daten und den Ergebnissen der Evaluation zeitlich, räumlich und inhaltlich unbegrenzt an die Studienstiftung zu übertragen. Die Autorenschaft des Anbieters bei einer Publikation des Evaluationsberichts bleibt gewahrt. Der Anbieter steht dafür ein, dass sämtliche geistigen Leistungen nicht mit Urheberrechten oder sonstigen Rechten Dritter belastet sind und dass die Studienstiftung, auch soweit Leistungen Dritter betroffen sind, diese zeitlich, räumlich und inhaltlich uneingeschränkt nutzen kann. Alle dem Anbieter im Rahmen des Projekts oder der Angebotserstellung bekannt werdenden internen Daten der Studienstiftung sind absolut vertraulich zu behandeln. Der Anbieter ist zur Verschwiegenheit über alle ihm bei der Durchführung des Auftrags bekannt gewordenen Tatsachen verpflichtet.</w:t>
      </w:r>
    </w:p>
    <w:p w:rsidR="002068C0" w:rsidRP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b/>
          <w:bCs/>
          <w:color w:val="000000"/>
          <w:lang w:eastAsia="de-DE"/>
        </w:rPr>
        <w:t>5. Inhalt und Form des Angebots</w:t>
      </w:r>
    </w:p>
    <w:p w:rsidR="002068C0" w:rsidRP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Die Auftraggeberin stellt folgende Anforderungen an das Angebot:</w:t>
      </w:r>
      <w:r w:rsidRPr="002068C0">
        <w:rPr>
          <w:rFonts w:eastAsia="Times New Roman" w:cstheme="minorHAnsi"/>
          <w:color w:val="000000"/>
          <w:lang w:eastAsia="de-DE"/>
        </w:rPr>
        <w:br/>
        <w:t>- Analyse und Bewertung der Fragestellung und Methoden sind im Rahmen eines aussagekräftigen Konzeptentwurfs auszuführen und Alternativen vorzuschlagen.</w:t>
      </w:r>
      <w:r w:rsidRPr="002068C0">
        <w:rPr>
          <w:rFonts w:eastAsia="Times New Roman" w:cstheme="minorHAnsi"/>
          <w:color w:val="000000"/>
          <w:lang w:eastAsia="de-DE"/>
        </w:rPr>
        <w:br/>
        <w:t>- gestaffelter Projekt- und Kostenplan zu den einzelnen Punkten der Evaluation</w:t>
      </w:r>
      <w:r w:rsidRPr="002068C0">
        <w:rPr>
          <w:rFonts w:eastAsia="Times New Roman" w:cstheme="minorHAnsi"/>
          <w:color w:val="000000"/>
          <w:lang w:eastAsia="de-DE"/>
        </w:rPr>
        <w:br/>
        <w:t>- aussagekräftige Referenzen sowie Lebensläufe der voraussichtlich an der Evaluation beteiligten Personen.</w:t>
      </w:r>
    </w:p>
    <w:p w:rsidR="002068C0" w:rsidRP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b/>
          <w:bCs/>
          <w:color w:val="000000"/>
          <w:lang w:eastAsia="de-DE"/>
        </w:rPr>
        <w:t>Das Angebot muss fristgerecht bis zum 31.10.2013 auf dem Postweg eingegangen sein. Adresse für die Zusendung:</w:t>
      </w:r>
    </w:p>
    <w:p w:rsidR="002068C0" w:rsidRP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Studienstiftung des deutschen Volkes</w:t>
      </w:r>
      <w:r w:rsidRPr="002068C0">
        <w:rPr>
          <w:rFonts w:eastAsia="Times New Roman" w:cstheme="minorHAnsi"/>
          <w:color w:val="000000"/>
          <w:lang w:eastAsia="de-DE"/>
        </w:rPr>
        <w:br/>
        <w:t>Büro Berlin</w:t>
      </w:r>
      <w:r w:rsidRPr="002068C0">
        <w:rPr>
          <w:rFonts w:eastAsia="Times New Roman" w:cstheme="minorHAnsi"/>
          <w:color w:val="000000"/>
          <w:lang w:eastAsia="de-DE"/>
        </w:rPr>
        <w:br/>
        <w:t>Dr. Julia Schütze</w:t>
      </w:r>
      <w:r w:rsidRPr="002068C0">
        <w:rPr>
          <w:rFonts w:eastAsia="Times New Roman" w:cstheme="minorHAnsi"/>
          <w:color w:val="000000"/>
          <w:lang w:eastAsia="de-DE"/>
        </w:rPr>
        <w:br/>
        <w:t>Jägerstraße 22/23</w:t>
      </w:r>
      <w:r w:rsidRPr="002068C0">
        <w:rPr>
          <w:rFonts w:eastAsia="Times New Roman" w:cstheme="minorHAnsi"/>
          <w:color w:val="000000"/>
          <w:lang w:eastAsia="de-DE"/>
        </w:rPr>
        <w:br/>
        <w:t>10117 Berlin</w:t>
      </w:r>
    </w:p>
    <w:p w:rsidR="002068C0" w:rsidRP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b/>
          <w:bCs/>
          <w:color w:val="000000"/>
          <w:lang w:eastAsia="de-DE"/>
        </w:rPr>
        <w:t>5. Anforderungen an die Anbieter (Eignungs- und Wertungskriterien)</w:t>
      </w:r>
    </w:p>
    <w:p w:rsidR="002068C0" w:rsidRP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color w:val="000000"/>
          <w:lang w:eastAsia="de-DE"/>
        </w:rPr>
        <w:t>Seitens der Anbieter sind folgende Anforderungen zu erfüllen, die im Einzelnen durch entsprechende Unterlagen zu dokumentieren sind:</w:t>
      </w:r>
      <w:r w:rsidRPr="002068C0">
        <w:rPr>
          <w:rFonts w:eastAsia="Times New Roman" w:cstheme="minorHAnsi"/>
          <w:color w:val="000000"/>
          <w:lang w:eastAsia="de-DE"/>
        </w:rPr>
        <w:br/>
        <w:t>- solide Kenntnisse der empirischen Sozialforschung, insbesondere über die Anwendung quantitativer und qualitativer Methoden der empirischen Sozialforschung</w:t>
      </w:r>
      <w:r w:rsidRPr="002068C0">
        <w:rPr>
          <w:rFonts w:eastAsia="Times New Roman" w:cstheme="minorHAnsi"/>
          <w:color w:val="000000"/>
          <w:lang w:eastAsia="de-DE"/>
        </w:rPr>
        <w:br/>
        <w:t>- Erfahrung in der Evaluierung von Stipendienprogrammen</w:t>
      </w:r>
      <w:r w:rsidRPr="002068C0">
        <w:rPr>
          <w:rFonts w:eastAsia="Times New Roman" w:cstheme="minorHAnsi"/>
          <w:color w:val="000000"/>
          <w:lang w:eastAsia="de-DE"/>
        </w:rPr>
        <w:br/>
        <w:t>- umfangreiche und fundierte Expertise im Bereich internationaler Bildungsprogramme oder Projekten der internationalen Zusammenarbeit</w:t>
      </w:r>
      <w:r w:rsidRPr="002068C0">
        <w:rPr>
          <w:rFonts w:eastAsia="Times New Roman" w:cstheme="minorHAnsi"/>
          <w:color w:val="000000"/>
          <w:lang w:eastAsia="de-DE"/>
        </w:rPr>
        <w:br/>
        <w:t>- Kenntnisse in der Datenverarbeitung und -auswertung (insbesondere in der Anwendung von Online-Tools)</w:t>
      </w:r>
    </w:p>
    <w:p w:rsidR="002068C0" w:rsidRPr="002068C0" w:rsidRDefault="002068C0" w:rsidP="002068C0">
      <w:pPr>
        <w:spacing w:before="100" w:beforeAutospacing="1" w:after="100" w:afterAutospacing="1" w:line="240" w:lineRule="auto"/>
        <w:rPr>
          <w:rFonts w:eastAsia="Times New Roman" w:cstheme="minorHAnsi"/>
          <w:color w:val="000000"/>
          <w:lang w:eastAsia="de-DE"/>
        </w:rPr>
      </w:pPr>
      <w:r w:rsidRPr="002068C0">
        <w:rPr>
          <w:rFonts w:eastAsia="Times New Roman" w:cstheme="minorHAnsi"/>
          <w:b/>
          <w:bCs/>
          <w:color w:val="000000"/>
          <w:lang w:eastAsia="de-DE"/>
        </w:rPr>
        <w:t>Kontakt für Rückfragen:</w:t>
      </w:r>
    </w:p>
    <w:p w:rsidR="000442CF" w:rsidRPr="002068C0" w:rsidRDefault="002068C0" w:rsidP="00E76951">
      <w:pPr>
        <w:spacing w:before="100" w:beforeAutospacing="1" w:after="100" w:afterAutospacing="1" w:line="240" w:lineRule="auto"/>
        <w:rPr>
          <w:rFonts w:cstheme="minorHAnsi"/>
        </w:rPr>
      </w:pPr>
      <w:r w:rsidRPr="002068C0">
        <w:rPr>
          <w:rFonts w:eastAsia="Times New Roman" w:cstheme="minorHAnsi"/>
          <w:color w:val="000000"/>
          <w:lang w:eastAsia="de-DE"/>
        </w:rPr>
        <w:t>Dr. Julia Schütze</w:t>
      </w:r>
      <w:r w:rsidRPr="002068C0">
        <w:rPr>
          <w:rFonts w:eastAsia="Times New Roman" w:cstheme="minorHAnsi"/>
          <w:color w:val="000000"/>
          <w:lang w:eastAsia="de-DE"/>
        </w:rPr>
        <w:br/>
        <w:t>Programmleitung ERP</w:t>
      </w:r>
      <w:r w:rsidRPr="002068C0">
        <w:rPr>
          <w:rFonts w:eastAsia="Times New Roman" w:cstheme="minorHAnsi"/>
          <w:color w:val="000000"/>
          <w:lang w:eastAsia="de-DE"/>
        </w:rPr>
        <w:br/>
        <w:t>Studienstiftung des deutschen Volkes</w:t>
      </w:r>
      <w:r w:rsidRPr="002068C0">
        <w:rPr>
          <w:rFonts w:eastAsia="Times New Roman" w:cstheme="minorHAnsi"/>
          <w:color w:val="000000"/>
          <w:lang w:eastAsia="de-DE"/>
        </w:rPr>
        <w:br/>
        <w:t>Büro Berlin</w:t>
      </w:r>
      <w:r w:rsidRPr="002068C0">
        <w:rPr>
          <w:rFonts w:eastAsia="Times New Roman" w:cstheme="minorHAnsi"/>
          <w:color w:val="000000"/>
          <w:lang w:eastAsia="de-DE"/>
        </w:rPr>
        <w:br/>
        <w:t>Jägerstraße 22/23</w:t>
      </w:r>
      <w:r w:rsidRPr="002068C0">
        <w:rPr>
          <w:rFonts w:eastAsia="Times New Roman" w:cstheme="minorHAnsi"/>
          <w:color w:val="000000"/>
          <w:lang w:eastAsia="de-DE"/>
        </w:rPr>
        <w:br/>
        <w:t>10117 Berlin</w:t>
      </w:r>
      <w:r w:rsidRPr="002068C0">
        <w:rPr>
          <w:rFonts w:eastAsia="Times New Roman" w:cstheme="minorHAnsi"/>
          <w:color w:val="000000"/>
          <w:lang w:eastAsia="de-DE"/>
        </w:rPr>
        <w:br/>
      </w:r>
    </w:p>
    <w:sectPr w:rsidR="000442CF" w:rsidRPr="002068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56641"/>
    <w:multiLevelType w:val="hybridMultilevel"/>
    <w:tmpl w:val="11F8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56D6DA5"/>
    <w:multiLevelType w:val="hybridMultilevel"/>
    <w:tmpl w:val="35568230"/>
    <w:lvl w:ilvl="0" w:tplc="8F52DC7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62B716A"/>
    <w:multiLevelType w:val="hybridMultilevel"/>
    <w:tmpl w:val="413AB408"/>
    <w:lvl w:ilvl="0" w:tplc="8F52DC7E">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C0"/>
    <w:rsid w:val="000442CF"/>
    <w:rsid w:val="002068C0"/>
    <w:rsid w:val="0045774A"/>
    <w:rsid w:val="00B37844"/>
    <w:rsid w:val="00E76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068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068C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68C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068C0"/>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2068C0"/>
    <w:rPr>
      <w:b/>
      <w:bCs/>
    </w:rPr>
  </w:style>
  <w:style w:type="paragraph" w:customStyle="1" w:styleId="arbeitgeber">
    <w:name w:val="arbeitgeber"/>
    <w:basedOn w:val="Standard"/>
    <w:rsid w:val="002068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2068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06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068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068C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68C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068C0"/>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2068C0"/>
    <w:rPr>
      <w:b/>
      <w:bCs/>
    </w:rPr>
  </w:style>
  <w:style w:type="paragraph" w:customStyle="1" w:styleId="arbeitgeber">
    <w:name w:val="arbeitgeber"/>
    <w:basedOn w:val="Standard"/>
    <w:rsid w:val="002068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2068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06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503367">
      <w:bodyDiv w:val="1"/>
      <w:marLeft w:val="0"/>
      <w:marRight w:val="0"/>
      <w:marTop w:val="0"/>
      <w:marBottom w:val="0"/>
      <w:divBdr>
        <w:top w:val="none" w:sz="0" w:space="0" w:color="auto"/>
        <w:left w:val="none" w:sz="0" w:space="0" w:color="auto"/>
        <w:bottom w:val="none" w:sz="0" w:space="0" w:color="auto"/>
        <w:right w:val="none" w:sz="0" w:space="0" w:color="auto"/>
      </w:divBdr>
      <w:divsChild>
        <w:div w:id="284698312">
          <w:marLeft w:val="0"/>
          <w:marRight w:val="0"/>
          <w:marTop w:val="0"/>
          <w:marBottom w:val="0"/>
          <w:divBdr>
            <w:top w:val="none" w:sz="0" w:space="0" w:color="auto"/>
            <w:left w:val="none" w:sz="0" w:space="0" w:color="auto"/>
            <w:bottom w:val="none" w:sz="0" w:space="0" w:color="auto"/>
            <w:right w:val="none" w:sz="0" w:space="0" w:color="auto"/>
          </w:divBdr>
          <w:divsChild>
            <w:div w:id="311057932">
              <w:marLeft w:val="0"/>
              <w:marRight w:val="0"/>
              <w:marTop w:val="0"/>
              <w:marBottom w:val="0"/>
              <w:divBdr>
                <w:top w:val="none" w:sz="0" w:space="0" w:color="auto"/>
                <w:left w:val="none" w:sz="0" w:space="0" w:color="auto"/>
                <w:bottom w:val="none" w:sz="0" w:space="0" w:color="auto"/>
                <w:right w:val="none" w:sz="0" w:space="0" w:color="auto"/>
              </w:divBdr>
              <w:divsChild>
                <w:div w:id="359823632">
                  <w:marLeft w:val="0"/>
                  <w:marRight w:val="0"/>
                  <w:marTop w:val="0"/>
                  <w:marBottom w:val="0"/>
                  <w:divBdr>
                    <w:top w:val="none" w:sz="0" w:space="0" w:color="auto"/>
                    <w:left w:val="none" w:sz="0" w:space="0" w:color="auto"/>
                    <w:bottom w:val="none" w:sz="0" w:space="0" w:color="auto"/>
                    <w:right w:val="none" w:sz="0" w:space="0" w:color="auto"/>
                  </w:divBdr>
                  <w:divsChild>
                    <w:div w:id="2136024738">
                      <w:marLeft w:val="0"/>
                      <w:marRight w:val="0"/>
                      <w:marTop w:val="0"/>
                      <w:marBottom w:val="0"/>
                      <w:divBdr>
                        <w:top w:val="none" w:sz="0" w:space="0" w:color="auto"/>
                        <w:left w:val="none" w:sz="0" w:space="0" w:color="auto"/>
                        <w:bottom w:val="none" w:sz="0" w:space="0" w:color="auto"/>
                        <w:right w:val="none" w:sz="0" w:space="0" w:color="auto"/>
                      </w:divBdr>
                      <w:divsChild>
                        <w:div w:id="956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9886</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CEval - Centrum für Evaluation</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Hennefeld</dc:creator>
  <cp:lastModifiedBy>Birgit Schneider</cp:lastModifiedBy>
  <cp:revision>2</cp:revision>
  <dcterms:created xsi:type="dcterms:W3CDTF">2015-04-07T06:37:00Z</dcterms:created>
  <dcterms:modified xsi:type="dcterms:W3CDTF">2015-04-07T06:37:00Z</dcterms:modified>
</cp:coreProperties>
</file>